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E3" w:rsidRDefault="00E9494B" w:rsidP="00E9494B">
      <w:pPr>
        <w:jc w:val="center"/>
      </w:pPr>
      <w:r>
        <w:rPr>
          <w:noProof/>
        </w:rPr>
        <w:drawing>
          <wp:inline distT="0" distB="0" distL="0" distR="0">
            <wp:extent cx="1151313"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care large logo.jpg"/>
                    <pic:cNvPicPr/>
                  </pic:nvPicPr>
                  <pic:blipFill>
                    <a:blip r:embed="rId7">
                      <a:extLst>
                        <a:ext uri="{28A0092B-C50C-407E-A947-70E740481C1C}">
                          <a14:useLocalDpi xmlns:a14="http://schemas.microsoft.com/office/drawing/2010/main" val="0"/>
                        </a:ext>
                      </a:extLst>
                    </a:blip>
                    <a:stretch>
                      <a:fillRect/>
                    </a:stretch>
                  </pic:blipFill>
                  <pic:spPr>
                    <a:xfrm>
                      <a:off x="0" y="0"/>
                      <a:ext cx="1151313" cy="1097280"/>
                    </a:xfrm>
                    <a:prstGeom prst="rect">
                      <a:avLst/>
                    </a:prstGeom>
                  </pic:spPr>
                </pic:pic>
              </a:graphicData>
            </a:graphic>
          </wp:inline>
        </w:drawing>
      </w:r>
    </w:p>
    <w:p w:rsidR="00E9494B" w:rsidRDefault="00E9494B" w:rsidP="00E9494B">
      <w:pPr>
        <w:jc w:val="center"/>
      </w:pPr>
    </w:p>
    <w:p w:rsidR="00E9494B" w:rsidRPr="00E9494B" w:rsidRDefault="00E9494B" w:rsidP="00E9494B">
      <w:pPr>
        <w:jc w:val="center"/>
        <w:rPr>
          <w:rFonts w:ascii="Arial" w:hAnsi="Arial" w:cs="Arial"/>
          <w:b/>
          <w:sz w:val="32"/>
        </w:rPr>
      </w:pPr>
      <w:r w:rsidRPr="00E9494B">
        <w:rPr>
          <w:rFonts w:ascii="Arial" w:hAnsi="Arial" w:cs="Arial"/>
          <w:b/>
          <w:sz w:val="32"/>
        </w:rPr>
        <w:t>NOTICE</w:t>
      </w:r>
    </w:p>
    <w:p w:rsidR="00E9494B" w:rsidRPr="00E9494B" w:rsidRDefault="00E9494B" w:rsidP="00E9494B">
      <w:pPr>
        <w:jc w:val="both"/>
        <w:rPr>
          <w:rFonts w:ascii="Arial" w:hAnsi="Arial" w:cs="Arial"/>
          <w:sz w:val="24"/>
          <w:szCs w:val="24"/>
        </w:rPr>
      </w:pPr>
      <w:r w:rsidRPr="00E9494B">
        <w:rPr>
          <w:rFonts w:ascii="Arial" w:hAnsi="Arial" w:cs="Arial"/>
          <w:sz w:val="24"/>
          <w:szCs w:val="24"/>
        </w:rPr>
        <w:t xml:space="preserve">Metrocare Services, </w:t>
      </w:r>
      <w:r w:rsidR="00CC6AE1">
        <w:rPr>
          <w:rFonts w:ascii="Arial" w:hAnsi="Arial" w:cs="Arial"/>
          <w:sz w:val="24"/>
          <w:szCs w:val="24"/>
        </w:rPr>
        <w:t>Mental Health Advisory Committee,</w:t>
      </w:r>
      <w:r w:rsidRPr="00E9494B">
        <w:rPr>
          <w:rFonts w:ascii="Arial" w:hAnsi="Arial" w:cs="Arial"/>
          <w:sz w:val="24"/>
          <w:szCs w:val="24"/>
        </w:rPr>
        <w:t xml:space="preserve"> will </w:t>
      </w:r>
      <w:r w:rsidR="00CC6AE1">
        <w:rPr>
          <w:rFonts w:ascii="Arial" w:hAnsi="Arial" w:cs="Arial"/>
          <w:sz w:val="24"/>
          <w:szCs w:val="24"/>
        </w:rPr>
        <w:t xml:space="preserve">meet on Monday, </w:t>
      </w:r>
      <w:r w:rsidR="00D2251C">
        <w:rPr>
          <w:rFonts w:ascii="Arial" w:hAnsi="Arial" w:cs="Arial"/>
          <w:sz w:val="24"/>
          <w:szCs w:val="24"/>
        </w:rPr>
        <w:t>September 11</w:t>
      </w:r>
      <w:r w:rsidR="0034048A">
        <w:rPr>
          <w:rFonts w:ascii="Arial" w:hAnsi="Arial" w:cs="Arial"/>
          <w:sz w:val="24"/>
          <w:szCs w:val="24"/>
        </w:rPr>
        <w:t>, 2017</w:t>
      </w:r>
      <w:r w:rsidRPr="00E9494B">
        <w:rPr>
          <w:rFonts w:ascii="Arial" w:hAnsi="Arial" w:cs="Arial"/>
          <w:sz w:val="24"/>
          <w:szCs w:val="24"/>
        </w:rPr>
        <w:t xml:space="preserve"> at </w:t>
      </w:r>
      <w:r w:rsidR="00CC6AE1">
        <w:rPr>
          <w:rFonts w:ascii="Arial" w:hAnsi="Arial" w:cs="Arial"/>
          <w:sz w:val="24"/>
          <w:szCs w:val="24"/>
        </w:rPr>
        <w:t>6:00</w:t>
      </w:r>
      <w:r w:rsidRPr="00E9494B">
        <w:rPr>
          <w:rFonts w:ascii="Arial" w:hAnsi="Arial" w:cs="Arial"/>
          <w:sz w:val="24"/>
          <w:szCs w:val="24"/>
        </w:rPr>
        <w:t xml:space="preserve"> pm.  The meeting will be held at 1345 River Bend Drive, Dallas, Texas 75247 </w:t>
      </w:r>
      <w:r w:rsidR="00CC6AE1">
        <w:rPr>
          <w:rFonts w:ascii="Arial" w:hAnsi="Arial" w:cs="Arial"/>
          <w:sz w:val="24"/>
          <w:szCs w:val="24"/>
        </w:rPr>
        <w:t>in the Administration Conference Room.</w:t>
      </w:r>
    </w:p>
    <w:p w:rsidR="008A1354" w:rsidRDefault="00CC6AE1" w:rsidP="008A1354">
      <w:pPr>
        <w:pStyle w:val="BodyText"/>
        <w:rPr>
          <w:rFonts w:ascii="Arial" w:hAnsi="Arial" w:cs="Arial"/>
          <w:szCs w:val="24"/>
        </w:rPr>
      </w:pPr>
      <w:r w:rsidRPr="00CC6AE1">
        <w:rPr>
          <w:rFonts w:ascii="Arial" w:hAnsi="Arial" w:cs="Arial"/>
          <w:szCs w:val="24"/>
        </w:rPr>
        <w:t xml:space="preserve">The attached agenda items will be discussed/acted upon.  All Meetings of the Mental Health Advisory Committee are open and interested persons are invited to attend.  If you need additional assistance to effectively participate in or observe this meeting, please notify the Administrative Office at 214.743.1201, at least 72 hours prior to this meeting, so that reasonable accommodations can be made to assist you.  </w:t>
      </w:r>
    </w:p>
    <w:p w:rsidR="00CC6AE1" w:rsidRDefault="00CC6AE1" w:rsidP="008A1354">
      <w:pPr>
        <w:pStyle w:val="BodyText"/>
        <w:rPr>
          <w:rFonts w:ascii="Arial" w:hAnsi="Arial" w:cs="Arial"/>
          <w:szCs w:val="24"/>
        </w:rPr>
      </w:pPr>
    </w:p>
    <w:p w:rsidR="008A1354" w:rsidRDefault="008A1354" w:rsidP="008A1354">
      <w:pPr>
        <w:pStyle w:val="BodyText"/>
        <w:rPr>
          <w:rFonts w:ascii="Arial" w:hAnsi="Arial" w:cs="Arial"/>
          <w:szCs w:val="24"/>
        </w:rPr>
      </w:pPr>
    </w:p>
    <w:p w:rsidR="00E9494B" w:rsidRPr="00E9494B" w:rsidRDefault="008A1354" w:rsidP="00D24186">
      <w:pPr>
        <w:tabs>
          <w:tab w:val="left" w:pos="4950"/>
        </w:tabs>
        <w:spacing w:after="0"/>
        <w:rPr>
          <w:rFonts w:ascii="Arial" w:hAnsi="Arial" w:cs="Arial"/>
          <w:sz w:val="24"/>
          <w:szCs w:val="24"/>
        </w:rPr>
      </w:pPr>
      <w:r>
        <w:rPr>
          <w:rFonts w:ascii="Arial" w:hAnsi="Arial" w:cs="Arial"/>
          <w:sz w:val="24"/>
          <w:szCs w:val="24"/>
        </w:rPr>
        <w:tab/>
      </w:r>
      <w:r w:rsidR="00426BE4">
        <w:rPr>
          <w:rFonts w:ascii="Arial" w:hAnsi="Arial" w:cs="Arial"/>
          <w:sz w:val="24"/>
          <w:szCs w:val="24"/>
        </w:rPr>
        <w:t>Jay Medlin</w:t>
      </w:r>
      <w:r w:rsidR="00CC6AE1">
        <w:rPr>
          <w:rFonts w:ascii="Arial" w:hAnsi="Arial" w:cs="Arial"/>
          <w:sz w:val="24"/>
          <w:szCs w:val="24"/>
        </w:rPr>
        <w:t>,</w:t>
      </w:r>
      <w:r w:rsidR="00E9494B" w:rsidRPr="00E9494B">
        <w:rPr>
          <w:rFonts w:ascii="Arial" w:hAnsi="Arial" w:cs="Arial"/>
          <w:sz w:val="24"/>
          <w:szCs w:val="24"/>
        </w:rPr>
        <w:t xml:space="preserve"> Chairman</w:t>
      </w:r>
    </w:p>
    <w:p w:rsidR="008A1354" w:rsidRDefault="008A1354" w:rsidP="00D24186">
      <w:pPr>
        <w:tabs>
          <w:tab w:val="left" w:pos="4950"/>
        </w:tabs>
        <w:spacing w:after="0"/>
        <w:rPr>
          <w:rFonts w:ascii="Arial" w:hAnsi="Arial" w:cs="Arial"/>
          <w:sz w:val="24"/>
          <w:szCs w:val="24"/>
        </w:rPr>
      </w:pPr>
      <w:r>
        <w:rPr>
          <w:rFonts w:ascii="Arial" w:hAnsi="Arial" w:cs="Arial"/>
          <w:sz w:val="24"/>
          <w:szCs w:val="24"/>
        </w:rPr>
        <w:tab/>
      </w:r>
      <w:r w:rsidR="00CC6AE1">
        <w:rPr>
          <w:rFonts w:ascii="Arial" w:hAnsi="Arial" w:cs="Arial"/>
          <w:sz w:val="24"/>
          <w:szCs w:val="24"/>
        </w:rPr>
        <w:t>MH Advisory Committee</w:t>
      </w:r>
      <w:r w:rsidR="00E9494B" w:rsidRPr="00E9494B">
        <w:rPr>
          <w:rFonts w:ascii="Arial" w:hAnsi="Arial" w:cs="Arial"/>
          <w:sz w:val="24"/>
          <w:szCs w:val="24"/>
        </w:rPr>
        <w:t xml:space="preserve"> </w:t>
      </w:r>
    </w:p>
    <w:p w:rsidR="008A1354" w:rsidRDefault="008A1354" w:rsidP="008A1354">
      <w:pPr>
        <w:tabs>
          <w:tab w:val="left" w:pos="5220"/>
        </w:tabs>
        <w:spacing w:after="0"/>
        <w:rPr>
          <w:rFonts w:ascii="Arial" w:hAnsi="Arial" w:cs="Arial"/>
          <w:sz w:val="24"/>
          <w:szCs w:val="24"/>
        </w:rPr>
      </w:pPr>
    </w:p>
    <w:p w:rsidR="008A1354" w:rsidRDefault="008A1354" w:rsidP="008A1354">
      <w:pPr>
        <w:tabs>
          <w:tab w:val="left" w:pos="5220"/>
        </w:tabs>
        <w:spacing w:after="0"/>
        <w:rPr>
          <w:rFonts w:ascii="Arial" w:hAnsi="Arial" w:cs="Arial"/>
          <w:sz w:val="24"/>
          <w:szCs w:val="24"/>
        </w:rPr>
      </w:pPr>
    </w:p>
    <w:p w:rsidR="008A1354" w:rsidRDefault="008A1354" w:rsidP="00D24186">
      <w:pPr>
        <w:tabs>
          <w:tab w:val="left" w:pos="4950"/>
        </w:tabs>
        <w:spacing w:after="0"/>
        <w:rPr>
          <w:rFonts w:ascii="Arial" w:hAnsi="Arial" w:cs="Arial"/>
          <w:sz w:val="24"/>
          <w:szCs w:val="24"/>
        </w:rPr>
      </w:pPr>
      <w:r>
        <w:rPr>
          <w:rFonts w:ascii="Arial" w:hAnsi="Arial" w:cs="Arial"/>
          <w:sz w:val="24"/>
          <w:szCs w:val="24"/>
        </w:rPr>
        <w:tab/>
      </w:r>
      <w:r w:rsidR="00CC6AE1">
        <w:rPr>
          <w:rFonts w:ascii="Arial" w:hAnsi="Arial" w:cs="Arial"/>
          <w:sz w:val="24"/>
          <w:szCs w:val="24"/>
        </w:rPr>
        <w:t xml:space="preserve">Dr. </w:t>
      </w:r>
      <w:r w:rsidR="00AA55CC">
        <w:rPr>
          <w:rFonts w:ascii="Arial" w:hAnsi="Arial" w:cs="Arial"/>
          <w:sz w:val="24"/>
          <w:szCs w:val="24"/>
        </w:rPr>
        <w:t>Irie Session</w:t>
      </w:r>
    </w:p>
    <w:p w:rsidR="008A1354" w:rsidRDefault="008A1354" w:rsidP="00D24186">
      <w:pPr>
        <w:tabs>
          <w:tab w:val="left" w:pos="4950"/>
        </w:tabs>
        <w:spacing w:after="0"/>
        <w:rPr>
          <w:rFonts w:ascii="Arial" w:hAnsi="Arial" w:cs="Arial"/>
          <w:sz w:val="24"/>
          <w:szCs w:val="24"/>
        </w:rPr>
      </w:pPr>
      <w:r>
        <w:rPr>
          <w:rFonts w:ascii="Arial" w:hAnsi="Arial" w:cs="Arial"/>
          <w:sz w:val="24"/>
          <w:szCs w:val="24"/>
        </w:rPr>
        <w:tab/>
      </w:r>
      <w:r w:rsidR="00CC6AE1">
        <w:rPr>
          <w:rFonts w:ascii="Arial" w:hAnsi="Arial" w:cs="Arial"/>
          <w:sz w:val="24"/>
          <w:szCs w:val="24"/>
        </w:rPr>
        <w:t xml:space="preserve">MH Advisory </w:t>
      </w:r>
      <w:r w:rsidR="00D119F9">
        <w:rPr>
          <w:rFonts w:ascii="Arial" w:hAnsi="Arial" w:cs="Arial"/>
          <w:sz w:val="24"/>
          <w:szCs w:val="24"/>
        </w:rPr>
        <w:t>Committee</w:t>
      </w:r>
    </w:p>
    <w:p w:rsidR="008A1354" w:rsidRDefault="008A1354" w:rsidP="008A1354">
      <w:pPr>
        <w:tabs>
          <w:tab w:val="left" w:pos="5220"/>
        </w:tabs>
        <w:spacing w:after="0"/>
        <w:rPr>
          <w:rFonts w:ascii="Arial" w:hAnsi="Arial" w:cs="Arial"/>
          <w:sz w:val="24"/>
          <w:szCs w:val="24"/>
        </w:rPr>
      </w:pPr>
    </w:p>
    <w:p w:rsidR="008A1354" w:rsidRDefault="008A1354" w:rsidP="008A1354">
      <w:pPr>
        <w:tabs>
          <w:tab w:val="left" w:pos="5220"/>
        </w:tabs>
        <w:spacing w:after="0"/>
        <w:rPr>
          <w:rFonts w:ascii="Arial" w:hAnsi="Arial" w:cs="Arial"/>
          <w:sz w:val="24"/>
          <w:szCs w:val="24"/>
        </w:rPr>
      </w:pPr>
    </w:p>
    <w:p w:rsidR="008A1354" w:rsidRDefault="008A1354" w:rsidP="00086FD9">
      <w:pPr>
        <w:tabs>
          <w:tab w:val="left" w:pos="4320"/>
          <w:tab w:val="left" w:pos="4410"/>
          <w:tab w:val="left" w:pos="4950"/>
        </w:tabs>
        <w:spacing w:after="0"/>
        <w:rPr>
          <w:rFonts w:ascii="Arial" w:hAnsi="Arial" w:cs="Arial"/>
          <w:sz w:val="24"/>
          <w:szCs w:val="24"/>
        </w:rPr>
      </w:pPr>
      <w:r>
        <w:rPr>
          <w:rFonts w:ascii="Arial" w:hAnsi="Arial" w:cs="Arial"/>
          <w:sz w:val="24"/>
          <w:szCs w:val="24"/>
        </w:rPr>
        <w:tab/>
        <w:t xml:space="preserve">By:  </w:t>
      </w:r>
      <w:r>
        <w:rPr>
          <w:rFonts w:ascii="Arial" w:hAnsi="Arial" w:cs="Arial"/>
          <w:sz w:val="24"/>
          <w:szCs w:val="24"/>
        </w:rPr>
        <w:tab/>
      </w:r>
      <w:r w:rsidR="00E9494B" w:rsidRPr="00E9494B">
        <w:rPr>
          <w:rFonts w:ascii="Arial" w:hAnsi="Arial" w:cs="Arial"/>
          <w:sz w:val="24"/>
          <w:szCs w:val="24"/>
        </w:rPr>
        <w:t>Glamaris Gonzalez</w:t>
      </w:r>
    </w:p>
    <w:p w:rsidR="00E9494B" w:rsidRPr="00E9494B" w:rsidRDefault="00D24186" w:rsidP="00D24186">
      <w:pPr>
        <w:tabs>
          <w:tab w:val="left" w:pos="4950"/>
          <w:tab w:val="left" w:pos="5220"/>
        </w:tabs>
        <w:rPr>
          <w:rFonts w:ascii="Arial" w:hAnsi="Arial" w:cs="Arial"/>
          <w:sz w:val="24"/>
          <w:szCs w:val="24"/>
        </w:rPr>
      </w:pPr>
      <w:r>
        <w:rPr>
          <w:rFonts w:ascii="Arial" w:hAnsi="Arial" w:cs="Arial"/>
          <w:sz w:val="24"/>
          <w:szCs w:val="24"/>
        </w:rPr>
        <w:tab/>
      </w:r>
      <w:r w:rsidR="00E9494B" w:rsidRPr="00E9494B">
        <w:rPr>
          <w:rFonts w:ascii="Arial" w:hAnsi="Arial" w:cs="Arial"/>
          <w:sz w:val="24"/>
          <w:szCs w:val="24"/>
        </w:rPr>
        <w:t>Assistant to Sr. Management</w:t>
      </w:r>
    </w:p>
    <w:p w:rsidR="00E9494B" w:rsidRPr="00E9494B" w:rsidRDefault="00E9494B" w:rsidP="00E9494B">
      <w:pPr>
        <w:jc w:val="center"/>
        <w:rPr>
          <w:rFonts w:ascii="Arial" w:hAnsi="Arial" w:cs="Arial"/>
          <w:sz w:val="24"/>
          <w:szCs w:val="24"/>
        </w:rPr>
      </w:pPr>
    </w:p>
    <w:p w:rsidR="00E9494B" w:rsidRDefault="00E9494B" w:rsidP="00E9494B">
      <w:pPr>
        <w:jc w:val="center"/>
        <w:rPr>
          <w:rFonts w:ascii="Arial" w:hAnsi="Arial" w:cs="Arial"/>
          <w:sz w:val="24"/>
          <w:szCs w:val="24"/>
        </w:rPr>
      </w:pPr>
    </w:p>
    <w:p w:rsidR="00E3214F" w:rsidRDefault="00E3214F" w:rsidP="00E9494B">
      <w:pPr>
        <w:jc w:val="center"/>
        <w:rPr>
          <w:rFonts w:ascii="Arial" w:hAnsi="Arial" w:cs="Arial"/>
          <w:sz w:val="24"/>
          <w:szCs w:val="24"/>
        </w:rPr>
      </w:pPr>
    </w:p>
    <w:p w:rsidR="00E3214F" w:rsidRDefault="00E3214F" w:rsidP="00E9494B">
      <w:pPr>
        <w:jc w:val="center"/>
        <w:rPr>
          <w:rFonts w:ascii="Arial" w:hAnsi="Arial" w:cs="Arial"/>
          <w:sz w:val="24"/>
          <w:szCs w:val="24"/>
        </w:rPr>
      </w:pPr>
    </w:p>
    <w:p w:rsidR="00102034" w:rsidRDefault="00102034" w:rsidP="00E9494B">
      <w:pPr>
        <w:spacing w:after="0"/>
        <w:jc w:val="center"/>
        <w:rPr>
          <w:rFonts w:ascii="Arial" w:hAnsi="Arial" w:cs="Arial"/>
          <w:b/>
          <w:sz w:val="32"/>
          <w:szCs w:val="32"/>
        </w:rPr>
      </w:pPr>
    </w:p>
    <w:p w:rsidR="00CC6AE1" w:rsidRDefault="00CC6AE1" w:rsidP="00E9494B">
      <w:pPr>
        <w:spacing w:after="0"/>
        <w:jc w:val="center"/>
        <w:rPr>
          <w:rFonts w:ascii="Arial" w:hAnsi="Arial" w:cs="Arial"/>
          <w:b/>
          <w:sz w:val="32"/>
          <w:szCs w:val="32"/>
        </w:rPr>
      </w:pPr>
    </w:p>
    <w:p w:rsidR="00CC6AE1" w:rsidRDefault="00CC6AE1" w:rsidP="00E9494B">
      <w:pPr>
        <w:spacing w:after="0"/>
        <w:jc w:val="center"/>
        <w:rPr>
          <w:rFonts w:ascii="Arial" w:hAnsi="Arial" w:cs="Arial"/>
          <w:b/>
          <w:sz w:val="32"/>
          <w:szCs w:val="32"/>
        </w:rPr>
      </w:pPr>
    </w:p>
    <w:p w:rsidR="00EE7FE0" w:rsidRDefault="00EE7FE0" w:rsidP="00E9494B">
      <w:pPr>
        <w:spacing w:after="0"/>
        <w:jc w:val="center"/>
        <w:rPr>
          <w:rFonts w:ascii="Arial" w:hAnsi="Arial" w:cs="Arial"/>
          <w:b/>
          <w:sz w:val="32"/>
          <w:szCs w:val="32"/>
        </w:rPr>
      </w:pPr>
    </w:p>
    <w:p w:rsidR="00E9494B" w:rsidRPr="00E9494B" w:rsidRDefault="00E9494B" w:rsidP="00E9494B">
      <w:pPr>
        <w:spacing w:after="0"/>
        <w:jc w:val="center"/>
        <w:rPr>
          <w:rFonts w:ascii="Arial" w:hAnsi="Arial" w:cs="Arial"/>
          <w:b/>
          <w:sz w:val="32"/>
          <w:szCs w:val="32"/>
        </w:rPr>
      </w:pPr>
      <w:r w:rsidRPr="00E9494B">
        <w:rPr>
          <w:rFonts w:ascii="Arial" w:hAnsi="Arial" w:cs="Arial"/>
          <w:b/>
          <w:sz w:val="32"/>
          <w:szCs w:val="32"/>
        </w:rPr>
        <w:lastRenderedPageBreak/>
        <w:t>AGENDA</w:t>
      </w:r>
    </w:p>
    <w:p w:rsidR="00E9494B" w:rsidRDefault="00E9494B" w:rsidP="00E9494B">
      <w:pPr>
        <w:spacing w:after="0"/>
        <w:jc w:val="center"/>
        <w:rPr>
          <w:rFonts w:ascii="Arial" w:hAnsi="Arial" w:cs="Arial"/>
          <w:b/>
          <w:sz w:val="32"/>
          <w:szCs w:val="32"/>
        </w:rPr>
      </w:pPr>
      <w:r w:rsidRPr="00E9494B">
        <w:rPr>
          <w:rFonts w:ascii="Arial" w:hAnsi="Arial" w:cs="Arial"/>
          <w:b/>
          <w:sz w:val="32"/>
          <w:szCs w:val="32"/>
        </w:rPr>
        <w:t>METROCARE SERVICES</w:t>
      </w:r>
    </w:p>
    <w:p w:rsidR="00E9494B" w:rsidRPr="00E9494B" w:rsidRDefault="00CC6AE1" w:rsidP="00E9494B">
      <w:pPr>
        <w:spacing w:after="0"/>
        <w:jc w:val="center"/>
        <w:rPr>
          <w:rFonts w:ascii="Arial" w:hAnsi="Arial" w:cs="Arial"/>
          <w:b/>
          <w:sz w:val="28"/>
          <w:szCs w:val="28"/>
        </w:rPr>
      </w:pPr>
      <w:r>
        <w:rPr>
          <w:rFonts w:ascii="Arial" w:hAnsi="Arial" w:cs="Arial"/>
          <w:b/>
          <w:sz w:val="28"/>
          <w:szCs w:val="28"/>
        </w:rPr>
        <w:t>Mental Health Advisory Committee</w:t>
      </w:r>
    </w:p>
    <w:p w:rsidR="00E9494B" w:rsidRPr="00E9494B" w:rsidRDefault="00B7277A" w:rsidP="00E9494B">
      <w:pPr>
        <w:spacing w:after="0"/>
        <w:jc w:val="center"/>
        <w:rPr>
          <w:rFonts w:ascii="Arial" w:hAnsi="Arial" w:cs="Arial"/>
          <w:b/>
          <w:sz w:val="24"/>
          <w:szCs w:val="24"/>
        </w:rPr>
      </w:pPr>
      <w:r>
        <w:rPr>
          <w:rFonts w:ascii="Arial" w:hAnsi="Arial" w:cs="Arial"/>
          <w:b/>
          <w:sz w:val="24"/>
          <w:szCs w:val="24"/>
        </w:rPr>
        <w:t xml:space="preserve">Monday, </w:t>
      </w:r>
      <w:r w:rsidR="00D2251C">
        <w:rPr>
          <w:rFonts w:ascii="Arial" w:hAnsi="Arial" w:cs="Arial"/>
          <w:b/>
          <w:sz w:val="24"/>
          <w:szCs w:val="24"/>
        </w:rPr>
        <w:t>September 11</w:t>
      </w:r>
      <w:r w:rsidR="0034048A">
        <w:rPr>
          <w:rFonts w:ascii="Arial" w:hAnsi="Arial" w:cs="Arial"/>
          <w:b/>
          <w:sz w:val="24"/>
          <w:szCs w:val="24"/>
        </w:rPr>
        <w:t>, 2017</w:t>
      </w:r>
      <w:r w:rsidR="00CC6AE1">
        <w:rPr>
          <w:rFonts w:ascii="Arial" w:hAnsi="Arial" w:cs="Arial"/>
          <w:b/>
          <w:sz w:val="24"/>
          <w:szCs w:val="24"/>
        </w:rPr>
        <w:t xml:space="preserve"> at 6:00 pm</w:t>
      </w:r>
    </w:p>
    <w:p w:rsidR="00E9494B" w:rsidRPr="00E9494B" w:rsidRDefault="00E9494B" w:rsidP="00E9494B">
      <w:pPr>
        <w:spacing w:after="0"/>
        <w:jc w:val="center"/>
        <w:rPr>
          <w:rFonts w:ascii="Arial" w:hAnsi="Arial" w:cs="Arial"/>
          <w:sz w:val="24"/>
          <w:szCs w:val="24"/>
        </w:rPr>
      </w:pPr>
      <w:r w:rsidRPr="00E9494B">
        <w:rPr>
          <w:rFonts w:ascii="Arial" w:hAnsi="Arial" w:cs="Arial"/>
          <w:sz w:val="24"/>
          <w:szCs w:val="24"/>
        </w:rPr>
        <w:t>1345 River Bend Drive, Dallas, TX  75247</w:t>
      </w:r>
    </w:p>
    <w:p w:rsidR="00E9494B" w:rsidRPr="00E9494B" w:rsidRDefault="00CC6AE1" w:rsidP="00E9494B">
      <w:pPr>
        <w:spacing w:after="0"/>
        <w:jc w:val="center"/>
        <w:rPr>
          <w:rFonts w:ascii="Arial" w:hAnsi="Arial" w:cs="Arial"/>
          <w:sz w:val="24"/>
          <w:szCs w:val="24"/>
        </w:rPr>
      </w:pPr>
      <w:r>
        <w:rPr>
          <w:rFonts w:ascii="Arial" w:hAnsi="Arial" w:cs="Arial"/>
          <w:sz w:val="24"/>
          <w:szCs w:val="24"/>
        </w:rPr>
        <w:t>Administration Conference Room</w:t>
      </w:r>
    </w:p>
    <w:p w:rsidR="00E9494B" w:rsidRPr="00E9494B" w:rsidRDefault="00E9494B" w:rsidP="00E9494B">
      <w:pPr>
        <w:spacing w:after="0"/>
        <w:jc w:val="center"/>
        <w:rPr>
          <w:rFonts w:ascii="Arial" w:hAnsi="Arial" w:cs="Arial"/>
          <w:b/>
          <w:sz w:val="24"/>
          <w:szCs w:val="24"/>
        </w:rPr>
      </w:pPr>
    </w:p>
    <w:p w:rsidR="00E3214F" w:rsidRDefault="00E3214F" w:rsidP="00AA55CC">
      <w:pPr>
        <w:rPr>
          <w:rFonts w:ascii="Arial" w:hAnsi="Arial" w:cs="Arial"/>
          <w:sz w:val="24"/>
          <w:szCs w:val="24"/>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684"/>
        <w:gridCol w:w="450"/>
        <w:gridCol w:w="540"/>
        <w:gridCol w:w="6210"/>
      </w:tblGrid>
      <w:tr w:rsidR="00465D0B" w:rsidRPr="00465D0B" w:rsidTr="006D18B5">
        <w:tc>
          <w:tcPr>
            <w:tcW w:w="2196" w:type="dxa"/>
          </w:tcPr>
          <w:p w:rsidR="00465D0B" w:rsidRPr="00E3214F" w:rsidRDefault="00426BE4" w:rsidP="006D18B5">
            <w:pPr>
              <w:spacing w:before="120" w:after="200"/>
              <w:rPr>
                <w:rFonts w:ascii="Arial" w:hAnsi="Arial" w:cs="Arial"/>
                <w:b/>
                <w:sz w:val="20"/>
                <w:szCs w:val="20"/>
              </w:rPr>
            </w:pPr>
            <w:r>
              <w:rPr>
                <w:rFonts w:ascii="Arial" w:hAnsi="Arial" w:cs="Arial"/>
                <w:b/>
                <w:sz w:val="20"/>
                <w:szCs w:val="20"/>
              </w:rPr>
              <w:t>Jay Medlin</w:t>
            </w:r>
          </w:p>
        </w:tc>
        <w:tc>
          <w:tcPr>
            <w:tcW w:w="684" w:type="dxa"/>
          </w:tcPr>
          <w:p w:rsidR="00465D0B" w:rsidRPr="00465D0B" w:rsidRDefault="00465D0B" w:rsidP="006D18B5">
            <w:pPr>
              <w:tabs>
                <w:tab w:val="center" w:pos="1089"/>
              </w:tabs>
              <w:spacing w:before="120" w:after="200"/>
              <w:rPr>
                <w:rFonts w:ascii="Arial" w:hAnsi="Arial" w:cs="Arial"/>
                <w:b/>
                <w:sz w:val="24"/>
                <w:szCs w:val="24"/>
              </w:rPr>
            </w:pPr>
            <w:r w:rsidRPr="00465D0B">
              <w:rPr>
                <w:rFonts w:ascii="Arial" w:hAnsi="Arial" w:cs="Arial"/>
                <w:b/>
                <w:sz w:val="24"/>
                <w:szCs w:val="24"/>
              </w:rPr>
              <w:t>I.</w:t>
            </w:r>
            <w:r w:rsidRPr="00465D0B">
              <w:rPr>
                <w:rFonts w:ascii="Arial" w:hAnsi="Arial" w:cs="Arial"/>
                <w:b/>
                <w:sz w:val="24"/>
                <w:szCs w:val="24"/>
              </w:rPr>
              <w:tab/>
            </w:r>
          </w:p>
        </w:tc>
        <w:tc>
          <w:tcPr>
            <w:tcW w:w="7200" w:type="dxa"/>
            <w:gridSpan w:val="3"/>
          </w:tcPr>
          <w:p w:rsidR="00465D0B" w:rsidRPr="00465D0B" w:rsidRDefault="00CC6AE1" w:rsidP="006D18B5">
            <w:pPr>
              <w:spacing w:before="120" w:after="200"/>
              <w:rPr>
                <w:rFonts w:ascii="Arial" w:hAnsi="Arial" w:cs="Arial"/>
                <w:b/>
                <w:sz w:val="24"/>
                <w:szCs w:val="24"/>
              </w:rPr>
            </w:pPr>
            <w:r>
              <w:rPr>
                <w:rFonts w:ascii="Arial" w:hAnsi="Arial" w:cs="Arial"/>
                <w:b/>
                <w:sz w:val="24"/>
                <w:szCs w:val="24"/>
              </w:rPr>
              <w:t>WELCOME AND ROLL CALL</w:t>
            </w:r>
          </w:p>
        </w:tc>
      </w:tr>
      <w:tr w:rsidR="00465D0B" w:rsidRPr="00465D0B" w:rsidTr="006D18B5">
        <w:tc>
          <w:tcPr>
            <w:tcW w:w="2196" w:type="dxa"/>
          </w:tcPr>
          <w:p w:rsidR="00465D0B" w:rsidRPr="00E3214F" w:rsidRDefault="00465D0B" w:rsidP="006D18B5">
            <w:pPr>
              <w:spacing w:before="120" w:after="200"/>
              <w:rPr>
                <w:rFonts w:ascii="Arial" w:hAnsi="Arial" w:cs="Arial"/>
                <w:b/>
                <w:sz w:val="20"/>
                <w:szCs w:val="20"/>
              </w:rPr>
            </w:pPr>
          </w:p>
        </w:tc>
        <w:tc>
          <w:tcPr>
            <w:tcW w:w="684" w:type="dxa"/>
          </w:tcPr>
          <w:p w:rsidR="00465D0B" w:rsidRPr="00465D0B" w:rsidRDefault="00465D0B" w:rsidP="006D18B5">
            <w:pPr>
              <w:spacing w:before="120" w:after="200"/>
              <w:rPr>
                <w:rFonts w:ascii="Arial" w:hAnsi="Arial" w:cs="Arial"/>
                <w:b/>
                <w:sz w:val="24"/>
                <w:szCs w:val="24"/>
              </w:rPr>
            </w:pPr>
            <w:r w:rsidRPr="00465D0B">
              <w:rPr>
                <w:rFonts w:ascii="Arial" w:hAnsi="Arial" w:cs="Arial"/>
                <w:b/>
                <w:sz w:val="24"/>
                <w:szCs w:val="24"/>
              </w:rPr>
              <w:t>II.</w:t>
            </w:r>
          </w:p>
        </w:tc>
        <w:tc>
          <w:tcPr>
            <w:tcW w:w="7200" w:type="dxa"/>
            <w:gridSpan w:val="3"/>
          </w:tcPr>
          <w:p w:rsidR="00465D0B" w:rsidRPr="00465D0B" w:rsidRDefault="00CC6AE1" w:rsidP="006D18B5">
            <w:pPr>
              <w:spacing w:before="120" w:after="200"/>
              <w:rPr>
                <w:rFonts w:ascii="Arial" w:hAnsi="Arial" w:cs="Arial"/>
                <w:b/>
                <w:sz w:val="24"/>
                <w:szCs w:val="24"/>
              </w:rPr>
            </w:pPr>
            <w:r>
              <w:rPr>
                <w:rFonts w:ascii="Arial" w:hAnsi="Arial" w:cs="Arial"/>
                <w:b/>
                <w:sz w:val="24"/>
                <w:szCs w:val="24"/>
              </w:rPr>
              <w:t>ISSUES TO BE CONSIDERED</w:t>
            </w:r>
          </w:p>
        </w:tc>
      </w:tr>
      <w:tr w:rsidR="00465D0B" w:rsidRPr="00465D0B" w:rsidTr="006D18B5">
        <w:tc>
          <w:tcPr>
            <w:tcW w:w="2196" w:type="dxa"/>
          </w:tcPr>
          <w:p w:rsidR="00465D0B" w:rsidRPr="00E3214F" w:rsidRDefault="00426BE4" w:rsidP="006D18B5">
            <w:pPr>
              <w:spacing w:before="120" w:after="200"/>
              <w:rPr>
                <w:rFonts w:ascii="Arial" w:hAnsi="Arial" w:cs="Arial"/>
                <w:b/>
                <w:sz w:val="20"/>
                <w:szCs w:val="20"/>
              </w:rPr>
            </w:pPr>
            <w:r>
              <w:rPr>
                <w:rFonts w:ascii="Arial" w:hAnsi="Arial" w:cs="Arial"/>
                <w:b/>
                <w:sz w:val="20"/>
                <w:szCs w:val="20"/>
              </w:rPr>
              <w:t>Jay Medlin</w:t>
            </w:r>
          </w:p>
        </w:tc>
        <w:tc>
          <w:tcPr>
            <w:tcW w:w="684" w:type="dxa"/>
          </w:tcPr>
          <w:p w:rsidR="00465D0B" w:rsidRPr="00465D0B" w:rsidRDefault="00465D0B" w:rsidP="006D18B5">
            <w:pPr>
              <w:spacing w:before="120" w:after="200"/>
              <w:rPr>
                <w:rFonts w:ascii="Arial" w:hAnsi="Arial" w:cs="Arial"/>
                <w:b/>
                <w:sz w:val="24"/>
                <w:szCs w:val="24"/>
              </w:rPr>
            </w:pPr>
          </w:p>
        </w:tc>
        <w:tc>
          <w:tcPr>
            <w:tcW w:w="450" w:type="dxa"/>
          </w:tcPr>
          <w:p w:rsidR="00465D0B" w:rsidRPr="00465D0B" w:rsidRDefault="00465D0B" w:rsidP="006D18B5">
            <w:pPr>
              <w:spacing w:before="120" w:after="200"/>
              <w:jc w:val="both"/>
              <w:rPr>
                <w:rFonts w:ascii="Arial" w:hAnsi="Arial" w:cs="Arial"/>
                <w:sz w:val="28"/>
                <w:szCs w:val="28"/>
              </w:rPr>
            </w:pPr>
            <w:r>
              <w:rPr>
                <w:rFonts w:ascii="Arial" w:hAnsi="Arial" w:cs="Arial"/>
                <w:sz w:val="28"/>
                <w:szCs w:val="28"/>
              </w:rPr>
              <w:t>1.</w:t>
            </w:r>
          </w:p>
        </w:tc>
        <w:tc>
          <w:tcPr>
            <w:tcW w:w="540" w:type="dxa"/>
          </w:tcPr>
          <w:p w:rsidR="00465D0B" w:rsidRPr="00465D0B" w:rsidRDefault="00465D0B" w:rsidP="006D18B5">
            <w:pPr>
              <w:spacing w:before="120" w:after="200"/>
              <w:rPr>
                <w:rFonts w:ascii="Arial" w:hAnsi="Arial" w:cs="Arial"/>
                <w:sz w:val="28"/>
                <w:szCs w:val="28"/>
              </w:rPr>
            </w:pPr>
            <w:r w:rsidRPr="00465D0B">
              <w:rPr>
                <w:rFonts w:ascii="Arial" w:hAnsi="Arial" w:cs="Arial"/>
                <w:sz w:val="28"/>
                <w:szCs w:val="28"/>
              </w:rPr>
              <w:sym w:font="Wingdings" w:char="F076"/>
            </w:r>
          </w:p>
        </w:tc>
        <w:tc>
          <w:tcPr>
            <w:tcW w:w="6210" w:type="dxa"/>
          </w:tcPr>
          <w:p w:rsidR="00465D0B" w:rsidRPr="00592584" w:rsidRDefault="00CC6AE1" w:rsidP="0000059F">
            <w:pPr>
              <w:spacing w:before="120" w:after="200"/>
              <w:rPr>
                <w:rFonts w:ascii="Arial" w:hAnsi="Arial" w:cs="Arial"/>
                <w:sz w:val="24"/>
                <w:szCs w:val="24"/>
              </w:rPr>
            </w:pPr>
            <w:r>
              <w:rPr>
                <w:rFonts w:ascii="Arial" w:hAnsi="Arial" w:cs="Arial"/>
                <w:sz w:val="24"/>
                <w:szCs w:val="24"/>
              </w:rPr>
              <w:t xml:space="preserve">Recommendation of Approval of </w:t>
            </w:r>
            <w:r w:rsidR="00D1128A">
              <w:rPr>
                <w:rFonts w:ascii="Arial" w:hAnsi="Arial" w:cs="Arial"/>
                <w:sz w:val="24"/>
                <w:szCs w:val="24"/>
              </w:rPr>
              <w:t>the</w:t>
            </w:r>
            <w:r w:rsidR="0000059F">
              <w:rPr>
                <w:rFonts w:ascii="Arial" w:hAnsi="Arial" w:cs="Arial"/>
                <w:sz w:val="24"/>
                <w:szCs w:val="24"/>
              </w:rPr>
              <w:t xml:space="preserve"> April 10,</w:t>
            </w:r>
            <w:r w:rsidR="00F819F0">
              <w:rPr>
                <w:rFonts w:ascii="Arial" w:hAnsi="Arial" w:cs="Arial"/>
                <w:sz w:val="24"/>
                <w:szCs w:val="24"/>
              </w:rPr>
              <w:t xml:space="preserve"> </w:t>
            </w:r>
            <w:r w:rsidR="00D1128A">
              <w:rPr>
                <w:rFonts w:ascii="Arial" w:hAnsi="Arial" w:cs="Arial"/>
                <w:sz w:val="24"/>
                <w:szCs w:val="24"/>
              </w:rPr>
              <w:t>201</w:t>
            </w:r>
            <w:r w:rsidR="00F819F0">
              <w:rPr>
                <w:rFonts w:ascii="Arial" w:hAnsi="Arial" w:cs="Arial"/>
                <w:sz w:val="24"/>
                <w:szCs w:val="24"/>
              </w:rPr>
              <w:t>7</w:t>
            </w:r>
            <w:r>
              <w:rPr>
                <w:rFonts w:ascii="Arial" w:hAnsi="Arial" w:cs="Arial"/>
                <w:sz w:val="24"/>
                <w:szCs w:val="24"/>
              </w:rPr>
              <w:t xml:space="preserve"> Mental Health Advisory Meeting Minutes</w:t>
            </w:r>
            <w:r w:rsidR="00465D0B" w:rsidRPr="00592584">
              <w:rPr>
                <w:rFonts w:ascii="Arial" w:hAnsi="Arial" w:cs="Arial"/>
                <w:sz w:val="24"/>
                <w:szCs w:val="24"/>
              </w:rPr>
              <w:t xml:space="preserve">.  </w:t>
            </w:r>
          </w:p>
        </w:tc>
      </w:tr>
      <w:tr w:rsidR="006D18B5" w:rsidRPr="00465D0B" w:rsidTr="006D18B5">
        <w:tc>
          <w:tcPr>
            <w:tcW w:w="2196" w:type="dxa"/>
          </w:tcPr>
          <w:p w:rsidR="006D18B5" w:rsidRDefault="00894C85" w:rsidP="006D18B5">
            <w:pPr>
              <w:spacing w:before="120" w:after="200"/>
              <w:rPr>
                <w:rFonts w:ascii="Arial" w:hAnsi="Arial" w:cs="Arial"/>
                <w:b/>
                <w:sz w:val="20"/>
                <w:szCs w:val="20"/>
              </w:rPr>
            </w:pPr>
            <w:r>
              <w:rPr>
                <w:rFonts w:ascii="Arial" w:hAnsi="Arial" w:cs="Arial"/>
                <w:b/>
                <w:sz w:val="20"/>
                <w:szCs w:val="20"/>
              </w:rPr>
              <w:t>Ikenna Mogbo</w:t>
            </w:r>
          </w:p>
        </w:tc>
        <w:tc>
          <w:tcPr>
            <w:tcW w:w="684" w:type="dxa"/>
          </w:tcPr>
          <w:p w:rsidR="006D18B5" w:rsidRPr="00465D0B" w:rsidRDefault="006D18B5" w:rsidP="006D18B5">
            <w:pPr>
              <w:spacing w:before="120" w:after="200"/>
              <w:rPr>
                <w:rFonts w:ascii="Arial" w:hAnsi="Arial" w:cs="Arial"/>
                <w:b/>
                <w:sz w:val="24"/>
                <w:szCs w:val="24"/>
              </w:rPr>
            </w:pPr>
          </w:p>
        </w:tc>
        <w:tc>
          <w:tcPr>
            <w:tcW w:w="450" w:type="dxa"/>
          </w:tcPr>
          <w:p w:rsidR="006D18B5" w:rsidRDefault="00426BE4" w:rsidP="006D18B5">
            <w:pPr>
              <w:spacing w:before="120" w:after="200"/>
              <w:rPr>
                <w:rFonts w:ascii="Arial" w:hAnsi="Arial" w:cs="Arial"/>
                <w:sz w:val="28"/>
                <w:szCs w:val="28"/>
              </w:rPr>
            </w:pPr>
            <w:r>
              <w:rPr>
                <w:rFonts w:ascii="Arial" w:hAnsi="Arial" w:cs="Arial"/>
                <w:sz w:val="28"/>
                <w:szCs w:val="28"/>
              </w:rPr>
              <w:t>2</w:t>
            </w:r>
            <w:r w:rsidR="006D18B5">
              <w:rPr>
                <w:rFonts w:ascii="Arial" w:hAnsi="Arial" w:cs="Arial"/>
                <w:sz w:val="28"/>
                <w:szCs w:val="28"/>
              </w:rPr>
              <w:t xml:space="preserve">. </w:t>
            </w:r>
          </w:p>
        </w:tc>
        <w:tc>
          <w:tcPr>
            <w:tcW w:w="540" w:type="dxa"/>
          </w:tcPr>
          <w:p w:rsidR="006D18B5" w:rsidRDefault="006D18B5" w:rsidP="006D18B5">
            <w:pPr>
              <w:pStyle w:val="BodyTextIndent2"/>
              <w:spacing w:before="120" w:after="200" w:line="240" w:lineRule="auto"/>
              <w:ind w:left="0"/>
              <w:rPr>
                <w:rFonts w:ascii="Arial" w:hAnsi="Arial" w:cs="Arial"/>
                <w:sz w:val="28"/>
                <w:szCs w:val="28"/>
              </w:rPr>
            </w:pPr>
          </w:p>
        </w:tc>
        <w:tc>
          <w:tcPr>
            <w:tcW w:w="6210" w:type="dxa"/>
          </w:tcPr>
          <w:p w:rsidR="006D18B5" w:rsidRDefault="006D18B5" w:rsidP="00D2251C">
            <w:pPr>
              <w:pStyle w:val="BodyTextIndent2"/>
              <w:spacing w:before="120" w:after="200" w:line="240" w:lineRule="auto"/>
              <w:ind w:left="0"/>
              <w:rPr>
                <w:rFonts w:ascii="Arial" w:hAnsi="Arial" w:cs="Arial"/>
                <w:sz w:val="24"/>
                <w:szCs w:val="24"/>
              </w:rPr>
            </w:pPr>
            <w:r>
              <w:rPr>
                <w:rFonts w:ascii="Arial" w:hAnsi="Arial" w:cs="Arial"/>
                <w:sz w:val="24"/>
                <w:szCs w:val="24"/>
              </w:rPr>
              <w:t xml:space="preserve">Review </w:t>
            </w:r>
            <w:r w:rsidR="008442EE">
              <w:rPr>
                <w:rFonts w:ascii="Arial" w:hAnsi="Arial" w:cs="Arial"/>
                <w:sz w:val="24"/>
                <w:szCs w:val="24"/>
              </w:rPr>
              <w:t xml:space="preserve">of </w:t>
            </w:r>
            <w:r w:rsidR="00D119F9">
              <w:rPr>
                <w:rFonts w:ascii="Arial" w:hAnsi="Arial" w:cs="Arial"/>
                <w:sz w:val="24"/>
                <w:szCs w:val="24"/>
              </w:rPr>
              <w:t xml:space="preserve">the </w:t>
            </w:r>
            <w:r w:rsidR="00D2251C">
              <w:rPr>
                <w:rFonts w:ascii="Arial" w:hAnsi="Arial" w:cs="Arial"/>
                <w:sz w:val="24"/>
                <w:szCs w:val="24"/>
              </w:rPr>
              <w:t>July</w:t>
            </w:r>
            <w:r w:rsidR="00AA55CC">
              <w:rPr>
                <w:rFonts w:ascii="Arial" w:hAnsi="Arial" w:cs="Arial"/>
                <w:sz w:val="24"/>
                <w:szCs w:val="24"/>
              </w:rPr>
              <w:t xml:space="preserve"> 2017</w:t>
            </w:r>
            <w:r w:rsidR="00426BE4">
              <w:rPr>
                <w:rFonts w:ascii="Arial" w:hAnsi="Arial" w:cs="Arial"/>
                <w:sz w:val="24"/>
                <w:szCs w:val="24"/>
              </w:rPr>
              <w:t xml:space="preserve"> </w:t>
            </w:r>
            <w:r>
              <w:rPr>
                <w:rFonts w:ascii="Arial" w:hAnsi="Arial" w:cs="Arial"/>
                <w:sz w:val="24"/>
                <w:szCs w:val="24"/>
              </w:rPr>
              <w:t>Accomplishments</w:t>
            </w:r>
            <w:r w:rsidR="00D119F9">
              <w:rPr>
                <w:rFonts w:ascii="Arial" w:hAnsi="Arial" w:cs="Arial"/>
                <w:sz w:val="24"/>
                <w:szCs w:val="24"/>
              </w:rPr>
              <w:t xml:space="preserve"> for the Mental Health Division.</w:t>
            </w:r>
          </w:p>
        </w:tc>
      </w:tr>
      <w:tr w:rsidR="006D18B5" w:rsidRPr="00465D0B" w:rsidTr="006D18B5">
        <w:tc>
          <w:tcPr>
            <w:tcW w:w="2196" w:type="dxa"/>
          </w:tcPr>
          <w:p w:rsidR="006D18B5" w:rsidRPr="00D44FFA" w:rsidRDefault="00894C85" w:rsidP="006D18B5">
            <w:pPr>
              <w:spacing w:before="120"/>
              <w:rPr>
                <w:rFonts w:ascii="Arial" w:hAnsi="Arial" w:cs="Arial"/>
                <w:b/>
                <w:sz w:val="20"/>
                <w:szCs w:val="20"/>
              </w:rPr>
            </w:pPr>
            <w:r w:rsidRPr="00D44FFA">
              <w:rPr>
                <w:rFonts w:ascii="Arial" w:hAnsi="Arial" w:cs="Arial"/>
                <w:b/>
                <w:sz w:val="20"/>
                <w:szCs w:val="20"/>
              </w:rPr>
              <w:t>Ikenna Mogbo</w:t>
            </w:r>
          </w:p>
        </w:tc>
        <w:tc>
          <w:tcPr>
            <w:tcW w:w="684" w:type="dxa"/>
          </w:tcPr>
          <w:p w:rsidR="006D18B5" w:rsidRPr="00D44FFA" w:rsidRDefault="006D18B5" w:rsidP="006D18B5">
            <w:pPr>
              <w:spacing w:before="120"/>
              <w:rPr>
                <w:rFonts w:ascii="Arial" w:hAnsi="Arial" w:cs="Arial"/>
                <w:b/>
                <w:sz w:val="24"/>
                <w:szCs w:val="24"/>
              </w:rPr>
            </w:pPr>
          </w:p>
        </w:tc>
        <w:tc>
          <w:tcPr>
            <w:tcW w:w="450" w:type="dxa"/>
          </w:tcPr>
          <w:p w:rsidR="006D18B5" w:rsidRPr="00D44FFA" w:rsidRDefault="00426BE4" w:rsidP="006D18B5">
            <w:pPr>
              <w:spacing w:before="120"/>
              <w:rPr>
                <w:rFonts w:ascii="Arial" w:hAnsi="Arial" w:cs="Arial"/>
                <w:sz w:val="28"/>
                <w:szCs w:val="28"/>
              </w:rPr>
            </w:pPr>
            <w:r w:rsidRPr="00D44FFA">
              <w:rPr>
                <w:rFonts w:ascii="Arial" w:hAnsi="Arial" w:cs="Arial"/>
                <w:sz w:val="28"/>
                <w:szCs w:val="28"/>
              </w:rPr>
              <w:t>3</w:t>
            </w:r>
            <w:r w:rsidR="006D18B5" w:rsidRPr="00D44FFA">
              <w:rPr>
                <w:rFonts w:ascii="Arial" w:hAnsi="Arial" w:cs="Arial"/>
                <w:sz w:val="28"/>
                <w:szCs w:val="28"/>
              </w:rPr>
              <w:t>.</w:t>
            </w:r>
          </w:p>
        </w:tc>
        <w:tc>
          <w:tcPr>
            <w:tcW w:w="540" w:type="dxa"/>
          </w:tcPr>
          <w:p w:rsidR="006D18B5" w:rsidRPr="00D44FFA" w:rsidRDefault="006D18B5" w:rsidP="006D18B5">
            <w:pPr>
              <w:pStyle w:val="BodyTextIndent2"/>
              <w:spacing w:before="120" w:after="200" w:line="240" w:lineRule="auto"/>
              <w:ind w:left="0"/>
              <w:rPr>
                <w:rFonts w:ascii="Arial" w:hAnsi="Arial" w:cs="Arial"/>
                <w:sz w:val="28"/>
                <w:szCs w:val="28"/>
              </w:rPr>
            </w:pPr>
          </w:p>
        </w:tc>
        <w:tc>
          <w:tcPr>
            <w:tcW w:w="6210" w:type="dxa"/>
          </w:tcPr>
          <w:p w:rsidR="006D18B5" w:rsidRPr="00D44FFA" w:rsidRDefault="006D18B5" w:rsidP="006D18B5">
            <w:pPr>
              <w:pStyle w:val="BodyTextIndent2"/>
              <w:spacing w:before="120" w:after="200" w:line="240" w:lineRule="auto"/>
              <w:ind w:left="0"/>
              <w:rPr>
                <w:rFonts w:ascii="Arial" w:hAnsi="Arial" w:cs="Arial"/>
                <w:sz w:val="24"/>
                <w:szCs w:val="24"/>
              </w:rPr>
            </w:pPr>
            <w:r w:rsidRPr="00D44FFA">
              <w:rPr>
                <w:rFonts w:ascii="Arial" w:hAnsi="Arial" w:cs="Arial"/>
                <w:sz w:val="24"/>
                <w:szCs w:val="24"/>
              </w:rPr>
              <w:t>Improving</w:t>
            </w:r>
            <w:r w:rsidR="00D119F9" w:rsidRPr="00D44FFA">
              <w:rPr>
                <w:rFonts w:ascii="Arial" w:hAnsi="Arial" w:cs="Arial"/>
                <w:sz w:val="24"/>
                <w:szCs w:val="24"/>
              </w:rPr>
              <w:t xml:space="preserve"> the</w:t>
            </w:r>
            <w:r w:rsidRPr="00D44FFA">
              <w:rPr>
                <w:rFonts w:ascii="Arial" w:hAnsi="Arial" w:cs="Arial"/>
                <w:sz w:val="24"/>
                <w:szCs w:val="24"/>
              </w:rPr>
              <w:t xml:space="preserve"> Clinic Experience – Feedback</w:t>
            </w:r>
            <w:r w:rsidR="00D1128A" w:rsidRPr="00D44FFA">
              <w:rPr>
                <w:rFonts w:ascii="Arial" w:hAnsi="Arial" w:cs="Arial"/>
                <w:sz w:val="24"/>
                <w:szCs w:val="24"/>
              </w:rPr>
              <w:t>.</w:t>
            </w:r>
          </w:p>
        </w:tc>
      </w:tr>
      <w:tr w:rsidR="006D18B5" w:rsidRPr="00465D0B" w:rsidTr="006D18B5">
        <w:tc>
          <w:tcPr>
            <w:tcW w:w="2196" w:type="dxa"/>
          </w:tcPr>
          <w:p w:rsidR="006D18B5" w:rsidRPr="00D44FFA" w:rsidRDefault="00894C85" w:rsidP="006D18B5">
            <w:pPr>
              <w:spacing w:before="120"/>
              <w:rPr>
                <w:rFonts w:ascii="Arial" w:hAnsi="Arial" w:cs="Arial"/>
                <w:b/>
                <w:sz w:val="20"/>
                <w:szCs w:val="20"/>
              </w:rPr>
            </w:pPr>
            <w:r w:rsidRPr="00D44FFA">
              <w:rPr>
                <w:rFonts w:ascii="Arial" w:hAnsi="Arial" w:cs="Arial"/>
                <w:b/>
                <w:sz w:val="20"/>
                <w:szCs w:val="20"/>
              </w:rPr>
              <w:t>Ikenna Mogbo</w:t>
            </w:r>
          </w:p>
        </w:tc>
        <w:tc>
          <w:tcPr>
            <w:tcW w:w="684" w:type="dxa"/>
          </w:tcPr>
          <w:p w:rsidR="006D18B5" w:rsidRPr="00D44FFA" w:rsidRDefault="006D18B5" w:rsidP="006D18B5">
            <w:pPr>
              <w:spacing w:before="120"/>
              <w:rPr>
                <w:rFonts w:ascii="Arial" w:hAnsi="Arial" w:cs="Arial"/>
                <w:b/>
                <w:sz w:val="24"/>
                <w:szCs w:val="24"/>
              </w:rPr>
            </w:pPr>
          </w:p>
        </w:tc>
        <w:tc>
          <w:tcPr>
            <w:tcW w:w="450" w:type="dxa"/>
          </w:tcPr>
          <w:p w:rsidR="006D18B5" w:rsidRPr="00D44FFA" w:rsidRDefault="00787076" w:rsidP="006D18B5">
            <w:pPr>
              <w:spacing w:before="120"/>
              <w:rPr>
                <w:rFonts w:ascii="Arial" w:hAnsi="Arial" w:cs="Arial"/>
                <w:sz w:val="28"/>
                <w:szCs w:val="28"/>
              </w:rPr>
            </w:pPr>
            <w:r w:rsidRPr="00D44FFA">
              <w:rPr>
                <w:rFonts w:ascii="Arial" w:hAnsi="Arial" w:cs="Arial"/>
                <w:sz w:val="28"/>
                <w:szCs w:val="28"/>
              </w:rPr>
              <w:t>4</w:t>
            </w:r>
            <w:r w:rsidR="006D18B5" w:rsidRPr="00D44FFA">
              <w:rPr>
                <w:rFonts w:ascii="Arial" w:hAnsi="Arial" w:cs="Arial"/>
                <w:sz w:val="28"/>
                <w:szCs w:val="28"/>
              </w:rPr>
              <w:t>.</w:t>
            </w:r>
          </w:p>
        </w:tc>
        <w:tc>
          <w:tcPr>
            <w:tcW w:w="540" w:type="dxa"/>
          </w:tcPr>
          <w:p w:rsidR="006D18B5" w:rsidRPr="00D44FFA" w:rsidRDefault="006D18B5" w:rsidP="006D18B5">
            <w:pPr>
              <w:pStyle w:val="BodyTextIndent2"/>
              <w:spacing w:before="120" w:after="200" w:line="240" w:lineRule="auto"/>
              <w:ind w:left="0"/>
              <w:rPr>
                <w:rFonts w:ascii="Arial" w:hAnsi="Arial" w:cs="Arial"/>
                <w:sz w:val="28"/>
                <w:szCs w:val="28"/>
              </w:rPr>
            </w:pPr>
          </w:p>
        </w:tc>
        <w:tc>
          <w:tcPr>
            <w:tcW w:w="6210" w:type="dxa"/>
          </w:tcPr>
          <w:p w:rsidR="006D18B5" w:rsidRPr="00D44FFA" w:rsidRDefault="006D18B5" w:rsidP="006D18B5">
            <w:pPr>
              <w:pStyle w:val="BodyTextIndent2"/>
              <w:spacing w:before="120" w:after="200" w:line="240" w:lineRule="auto"/>
              <w:ind w:left="0"/>
              <w:rPr>
                <w:rFonts w:ascii="Arial" w:hAnsi="Arial" w:cs="Arial"/>
                <w:sz w:val="24"/>
                <w:szCs w:val="24"/>
              </w:rPr>
            </w:pPr>
            <w:r w:rsidRPr="00D44FFA">
              <w:rPr>
                <w:rFonts w:ascii="Arial" w:hAnsi="Arial" w:cs="Arial"/>
                <w:sz w:val="24"/>
                <w:szCs w:val="24"/>
              </w:rPr>
              <w:t>Board Training Recommendations</w:t>
            </w:r>
            <w:r w:rsidR="00D1128A" w:rsidRPr="00D44FFA">
              <w:rPr>
                <w:rFonts w:ascii="Arial" w:hAnsi="Arial" w:cs="Arial"/>
                <w:sz w:val="24"/>
                <w:szCs w:val="24"/>
              </w:rPr>
              <w:t>.</w:t>
            </w:r>
          </w:p>
        </w:tc>
      </w:tr>
      <w:tr w:rsidR="00787076" w:rsidRPr="00465D0B" w:rsidTr="006D18B5">
        <w:tc>
          <w:tcPr>
            <w:tcW w:w="2196" w:type="dxa"/>
          </w:tcPr>
          <w:p w:rsidR="00787076" w:rsidRPr="00D44FFA" w:rsidRDefault="00894C85" w:rsidP="00787076">
            <w:pPr>
              <w:spacing w:before="120"/>
              <w:rPr>
                <w:rFonts w:ascii="Arial" w:hAnsi="Arial" w:cs="Arial"/>
                <w:b/>
                <w:sz w:val="20"/>
                <w:szCs w:val="20"/>
              </w:rPr>
            </w:pPr>
            <w:r w:rsidRPr="00D44FFA">
              <w:rPr>
                <w:rFonts w:ascii="Arial" w:hAnsi="Arial" w:cs="Arial"/>
                <w:b/>
                <w:sz w:val="20"/>
                <w:szCs w:val="20"/>
              </w:rPr>
              <w:t>Ikenna Mogbo</w:t>
            </w:r>
          </w:p>
        </w:tc>
        <w:tc>
          <w:tcPr>
            <w:tcW w:w="684" w:type="dxa"/>
          </w:tcPr>
          <w:p w:rsidR="00787076" w:rsidRPr="00D44FFA" w:rsidRDefault="00787076" w:rsidP="00787076">
            <w:pPr>
              <w:spacing w:before="120"/>
              <w:rPr>
                <w:rFonts w:ascii="Arial" w:hAnsi="Arial" w:cs="Arial"/>
                <w:b/>
                <w:sz w:val="24"/>
                <w:szCs w:val="24"/>
              </w:rPr>
            </w:pPr>
          </w:p>
        </w:tc>
        <w:tc>
          <w:tcPr>
            <w:tcW w:w="450" w:type="dxa"/>
          </w:tcPr>
          <w:p w:rsidR="00787076" w:rsidRPr="00D44FFA" w:rsidRDefault="00787076" w:rsidP="00787076">
            <w:pPr>
              <w:spacing w:before="120"/>
              <w:rPr>
                <w:rFonts w:ascii="Arial" w:hAnsi="Arial" w:cs="Arial"/>
                <w:sz w:val="28"/>
                <w:szCs w:val="28"/>
              </w:rPr>
            </w:pPr>
            <w:r w:rsidRPr="00D44FFA">
              <w:rPr>
                <w:rFonts w:ascii="Arial" w:hAnsi="Arial" w:cs="Arial"/>
                <w:sz w:val="28"/>
                <w:szCs w:val="28"/>
              </w:rPr>
              <w:t>5.</w:t>
            </w:r>
          </w:p>
        </w:tc>
        <w:tc>
          <w:tcPr>
            <w:tcW w:w="540" w:type="dxa"/>
          </w:tcPr>
          <w:p w:rsidR="00787076" w:rsidRPr="00D44FFA" w:rsidRDefault="00787076" w:rsidP="00787076">
            <w:pPr>
              <w:pStyle w:val="BodyTextIndent2"/>
              <w:spacing w:before="120" w:after="200" w:line="240" w:lineRule="auto"/>
              <w:ind w:left="0"/>
              <w:rPr>
                <w:rFonts w:ascii="Arial" w:hAnsi="Arial" w:cs="Arial"/>
                <w:sz w:val="28"/>
                <w:szCs w:val="28"/>
              </w:rPr>
            </w:pPr>
          </w:p>
        </w:tc>
        <w:tc>
          <w:tcPr>
            <w:tcW w:w="6210" w:type="dxa"/>
          </w:tcPr>
          <w:p w:rsidR="00787076" w:rsidRPr="00D44FFA" w:rsidRDefault="00787076" w:rsidP="00787076">
            <w:pPr>
              <w:pStyle w:val="BodyTextIndent2"/>
              <w:spacing w:before="120" w:after="200" w:line="240" w:lineRule="auto"/>
              <w:ind w:left="0"/>
              <w:rPr>
                <w:rFonts w:ascii="Arial" w:hAnsi="Arial" w:cs="Arial"/>
                <w:sz w:val="24"/>
                <w:szCs w:val="24"/>
              </w:rPr>
            </w:pPr>
            <w:r w:rsidRPr="00D44FFA">
              <w:rPr>
                <w:rFonts w:ascii="Arial" w:hAnsi="Arial" w:cs="Arial"/>
                <w:sz w:val="24"/>
                <w:szCs w:val="24"/>
              </w:rPr>
              <w:t>Restructuring the M</w:t>
            </w:r>
            <w:bookmarkStart w:id="0" w:name="_GoBack"/>
            <w:bookmarkEnd w:id="0"/>
            <w:r w:rsidRPr="00D44FFA">
              <w:rPr>
                <w:rFonts w:ascii="Arial" w:hAnsi="Arial" w:cs="Arial"/>
                <w:sz w:val="24"/>
                <w:szCs w:val="24"/>
              </w:rPr>
              <w:t>ental Health Advisory Committee Meetings.</w:t>
            </w:r>
          </w:p>
        </w:tc>
      </w:tr>
      <w:tr w:rsidR="00E3214F" w:rsidRPr="00465D0B" w:rsidTr="006D18B5">
        <w:tc>
          <w:tcPr>
            <w:tcW w:w="2196" w:type="dxa"/>
          </w:tcPr>
          <w:p w:rsidR="00E3214F" w:rsidRPr="00E3214F" w:rsidRDefault="00E3214F" w:rsidP="006D18B5">
            <w:pPr>
              <w:spacing w:before="120" w:after="200"/>
              <w:rPr>
                <w:rFonts w:ascii="Arial" w:hAnsi="Arial" w:cs="Arial"/>
                <w:sz w:val="20"/>
                <w:szCs w:val="20"/>
              </w:rPr>
            </w:pPr>
          </w:p>
        </w:tc>
        <w:tc>
          <w:tcPr>
            <w:tcW w:w="684" w:type="dxa"/>
          </w:tcPr>
          <w:p w:rsidR="00E3214F" w:rsidRPr="00465D0B" w:rsidRDefault="006D18B5" w:rsidP="006D18B5">
            <w:pPr>
              <w:spacing w:before="120" w:after="200"/>
              <w:rPr>
                <w:rFonts w:ascii="Arial" w:hAnsi="Arial" w:cs="Arial"/>
                <w:b/>
                <w:sz w:val="24"/>
                <w:szCs w:val="24"/>
              </w:rPr>
            </w:pPr>
            <w:r>
              <w:rPr>
                <w:rFonts w:ascii="Arial" w:hAnsi="Arial" w:cs="Arial"/>
                <w:b/>
                <w:sz w:val="24"/>
                <w:szCs w:val="24"/>
              </w:rPr>
              <w:t>III</w:t>
            </w:r>
            <w:r w:rsidR="00E3214F">
              <w:rPr>
                <w:rFonts w:ascii="Arial" w:hAnsi="Arial" w:cs="Arial"/>
                <w:b/>
                <w:sz w:val="24"/>
                <w:szCs w:val="24"/>
              </w:rPr>
              <w:t>.</w:t>
            </w:r>
          </w:p>
        </w:tc>
        <w:tc>
          <w:tcPr>
            <w:tcW w:w="7200" w:type="dxa"/>
            <w:gridSpan w:val="3"/>
          </w:tcPr>
          <w:p w:rsidR="00E3214F" w:rsidRPr="00465D0B" w:rsidRDefault="00E3214F" w:rsidP="006D18B5">
            <w:pPr>
              <w:spacing w:before="120" w:after="200"/>
              <w:rPr>
                <w:rFonts w:ascii="Arial" w:hAnsi="Arial" w:cs="Arial"/>
                <w:b/>
                <w:sz w:val="24"/>
                <w:szCs w:val="24"/>
              </w:rPr>
            </w:pPr>
            <w:r>
              <w:rPr>
                <w:rFonts w:ascii="Arial" w:hAnsi="Arial" w:cs="Arial"/>
                <w:b/>
                <w:sz w:val="24"/>
                <w:szCs w:val="24"/>
              </w:rPr>
              <w:t>MEETING ADJOURNMENT</w:t>
            </w:r>
          </w:p>
        </w:tc>
      </w:tr>
      <w:tr w:rsidR="00E3214F" w:rsidRPr="00465D0B" w:rsidTr="006D18B5">
        <w:tc>
          <w:tcPr>
            <w:tcW w:w="10080" w:type="dxa"/>
            <w:gridSpan w:val="5"/>
          </w:tcPr>
          <w:p w:rsidR="00E3214F" w:rsidRPr="00465D0B" w:rsidRDefault="00E3214F" w:rsidP="004A2E6C">
            <w:pPr>
              <w:rPr>
                <w:rFonts w:ascii="Arial" w:hAnsi="Arial" w:cs="Arial"/>
                <w:b/>
                <w:sz w:val="24"/>
                <w:szCs w:val="24"/>
              </w:rPr>
            </w:pPr>
          </w:p>
        </w:tc>
      </w:tr>
      <w:tr w:rsidR="00E3214F" w:rsidRPr="00465D0B" w:rsidTr="006D18B5">
        <w:tc>
          <w:tcPr>
            <w:tcW w:w="10080" w:type="dxa"/>
            <w:gridSpan w:val="5"/>
          </w:tcPr>
          <w:p w:rsidR="00E3214F" w:rsidRPr="00E3214F" w:rsidRDefault="00E3214F" w:rsidP="006D18B5">
            <w:pPr>
              <w:pStyle w:val="ListParagraph"/>
              <w:numPr>
                <w:ilvl w:val="0"/>
                <w:numId w:val="3"/>
              </w:numPr>
              <w:spacing w:before="120" w:after="200"/>
              <w:jc w:val="center"/>
              <w:rPr>
                <w:rFonts w:ascii="Arial" w:hAnsi="Arial" w:cs="Arial"/>
                <w:i/>
                <w:sz w:val="24"/>
                <w:szCs w:val="24"/>
              </w:rPr>
            </w:pPr>
            <w:r w:rsidRPr="00E3214F">
              <w:rPr>
                <w:rFonts w:ascii="Arial" w:hAnsi="Arial" w:cs="Arial"/>
                <w:i/>
                <w:sz w:val="24"/>
                <w:szCs w:val="24"/>
              </w:rPr>
              <w:t>Designates Items on which the Board may take action</w:t>
            </w:r>
          </w:p>
        </w:tc>
      </w:tr>
    </w:tbl>
    <w:p w:rsidR="00E9494B" w:rsidRPr="00102034" w:rsidRDefault="00E9494B" w:rsidP="00D1128A">
      <w:pPr>
        <w:tabs>
          <w:tab w:val="left" w:pos="6597"/>
        </w:tabs>
        <w:rPr>
          <w:rFonts w:ascii="Arial" w:hAnsi="Arial" w:cs="Arial"/>
          <w:sz w:val="24"/>
          <w:szCs w:val="24"/>
        </w:rPr>
      </w:pPr>
    </w:p>
    <w:sectPr w:rsidR="00E9494B" w:rsidRPr="00102034" w:rsidSect="00183B3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0B" w:rsidRDefault="00465D0B" w:rsidP="00465D0B">
      <w:pPr>
        <w:spacing w:after="0" w:line="240" w:lineRule="auto"/>
      </w:pPr>
      <w:r>
        <w:separator/>
      </w:r>
    </w:p>
  </w:endnote>
  <w:endnote w:type="continuationSeparator" w:id="0">
    <w:p w:rsidR="00465D0B" w:rsidRDefault="00465D0B" w:rsidP="0046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0B" w:rsidRDefault="00465D0B" w:rsidP="00465D0B">
      <w:pPr>
        <w:spacing w:after="0" w:line="240" w:lineRule="auto"/>
      </w:pPr>
      <w:r>
        <w:separator/>
      </w:r>
    </w:p>
  </w:footnote>
  <w:footnote w:type="continuationSeparator" w:id="0">
    <w:p w:rsidR="00465D0B" w:rsidRDefault="00465D0B" w:rsidP="0046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5C" w:rsidRDefault="00D8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047C"/>
    <w:multiLevelType w:val="hybridMultilevel"/>
    <w:tmpl w:val="C61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27624"/>
    <w:multiLevelType w:val="hybridMultilevel"/>
    <w:tmpl w:val="395AB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112CA"/>
    <w:multiLevelType w:val="hybridMultilevel"/>
    <w:tmpl w:val="10945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92F3A"/>
    <w:multiLevelType w:val="hybridMultilevel"/>
    <w:tmpl w:val="1FEC26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0F2733"/>
    <w:multiLevelType w:val="hybridMultilevel"/>
    <w:tmpl w:val="2152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B"/>
    <w:rsid w:val="0000059F"/>
    <w:rsid w:val="00086C14"/>
    <w:rsid w:val="00086FD9"/>
    <w:rsid w:val="00102034"/>
    <w:rsid w:val="00183B32"/>
    <w:rsid w:val="001F3EFC"/>
    <w:rsid w:val="002A339E"/>
    <w:rsid w:val="003354D9"/>
    <w:rsid w:val="0034048A"/>
    <w:rsid w:val="00392DE3"/>
    <w:rsid w:val="003D6104"/>
    <w:rsid w:val="00407646"/>
    <w:rsid w:val="00426BE4"/>
    <w:rsid w:val="00463E63"/>
    <w:rsid w:val="00465D0B"/>
    <w:rsid w:val="004A2E6C"/>
    <w:rsid w:val="004A6D2F"/>
    <w:rsid w:val="004A710B"/>
    <w:rsid w:val="00585CAC"/>
    <w:rsid w:val="00592584"/>
    <w:rsid w:val="005A6B7B"/>
    <w:rsid w:val="00610DD1"/>
    <w:rsid w:val="00655D55"/>
    <w:rsid w:val="006D18B5"/>
    <w:rsid w:val="00701AE4"/>
    <w:rsid w:val="00766AF4"/>
    <w:rsid w:val="00774213"/>
    <w:rsid w:val="00787076"/>
    <w:rsid w:val="007A522C"/>
    <w:rsid w:val="007F6E38"/>
    <w:rsid w:val="008442EE"/>
    <w:rsid w:val="0086316C"/>
    <w:rsid w:val="00894C85"/>
    <w:rsid w:val="008A1354"/>
    <w:rsid w:val="008D291B"/>
    <w:rsid w:val="009033DE"/>
    <w:rsid w:val="0092448D"/>
    <w:rsid w:val="00940139"/>
    <w:rsid w:val="009519B3"/>
    <w:rsid w:val="00A8311B"/>
    <w:rsid w:val="00AA55CC"/>
    <w:rsid w:val="00B7277A"/>
    <w:rsid w:val="00B76A0A"/>
    <w:rsid w:val="00C25A34"/>
    <w:rsid w:val="00C342C8"/>
    <w:rsid w:val="00CC6AE1"/>
    <w:rsid w:val="00CD57B9"/>
    <w:rsid w:val="00CF32CD"/>
    <w:rsid w:val="00D1128A"/>
    <w:rsid w:val="00D119F9"/>
    <w:rsid w:val="00D2251C"/>
    <w:rsid w:val="00D24186"/>
    <w:rsid w:val="00D44BB8"/>
    <w:rsid w:val="00D44FFA"/>
    <w:rsid w:val="00D47244"/>
    <w:rsid w:val="00D81B45"/>
    <w:rsid w:val="00D8475C"/>
    <w:rsid w:val="00D95931"/>
    <w:rsid w:val="00E3214F"/>
    <w:rsid w:val="00E9494B"/>
    <w:rsid w:val="00EB5912"/>
    <w:rsid w:val="00EE7FE0"/>
    <w:rsid w:val="00F751F7"/>
    <w:rsid w:val="00F8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BD70343F-E33C-4A36-947F-0A6D395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9494B"/>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9494B"/>
    <w:rPr>
      <w:rFonts w:ascii="Times New Roman" w:eastAsia="Times New Roman" w:hAnsi="Times New Roman" w:cs="Times New Roman"/>
      <w:sz w:val="24"/>
      <w:szCs w:val="20"/>
    </w:rPr>
  </w:style>
  <w:style w:type="table" w:styleId="TableGrid">
    <w:name w:val="Table Grid"/>
    <w:basedOn w:val="TableNormal"/>
    <w:uiPriority w:val="59"/>
    <w:rsid w:val="00E9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94B"/>
    <w:pPr>
      <w:ind w:left="720"/>
      <w:contextualSpacing/>
    </w:pPr>
  </w:style>
  <w:style w:type="paragraph" w:styleId="BodyTextIndent2">
    <w:name w:val="Body Text Indent 2"/>
    <w:basedOn w:val="Normal"/>
    <w:link w:val="BodyTextIndent2Char"/>
    <w:uiPriority w:val="99"/>
    <w:unhideWhenUsed/>
    <w:rsid w:val="00E9494B"/>
    <w:pPr>
      <w:spacing w:after="120" w:line="480" w:lineRule="auto"/>
      <w:ind w:left="360"/>
    </w:pPr>
  </w:style>
  <w:style w:type="character" w:customStyle="1" w:styleId="BodyTextIndent2Char">
    <w:name w:val="Body Text Indent 2 Char"/>
    <w:basedOn w:val="DefaultParagraphFont"/>
    <w:link w:val="BodyTextIndent2"/>
    <w:uiPriority w:val="99"/>
    <w:rsid w:val="00E9494B"/>
  </w:style>
  <w:style w:type="paragraph" w:styleId="Header">
    <w:name w:val="header"/>
    <w:basedOn w:val="Normal"/>
    <w:link w:val="HeaderChar"/>
    <w:uiPriority w:val="99"/>
    <w:unhideWhenUsed/>
    <w:rsid w:val="0046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0B"/>
  </w:style>
  <w:style w:type="paragraph" w:styleId="Footer">
    <w:name w:val="footer"/>
    <w:basedOn w:val="Normal"/>
    <w:link w:val="FooterChar"/>
    <w:uiPriority w:val="99"/>
    <w:unhideWhenUsed/>
    <w:rsid w:val="0046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0B"/>
  </w:style>
  <w:style w:type="paragraph" w:styleId="BalloonText">
    <w:name w:val="Balloon Text"/>
    <w:basedOn w:val="Normal"/>
    <w:link w:val="BalloonTextChar"/>
    <w:uiPriority w:val="99"/>
    <w:semiHidden/>
    <w:unhideWhenUsed/>
    <w:rsid w:val="00E3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4F"/>
    <w:rPr>
      <w:rFonts w:ascii="Segoe UI" w:hAnsi="Segoe UI" w:cs="Segoe UI"/>
      <w:sz w:val="18"/>
      <w:szCs w:val="18"/>
    </w:rPr>
  </w:style>
  <w:style w:type="paragraph" w:styleId="BodyText3">
    <w:name w:val="Body Text 3"/>
    <w:basedOn w:val="Normal"/>
    <w:link w:val="BodyText3Char"/>
    <w:uiPriority w:val="99"/>
    <w:semiHidden/>
    <w:unhideWhenUsed/>
    <w:rsid w:val="00CC6AE1"/>
    <w:pPr>
      <w:spacing w:after="120"/>
    </w:pPr>
    <w:rPr>
      <w:sz w:val="16"/>
      <w:szCs w:val="16"/>
    </w:rPr>
  </w:style>
  <w:style w:type="character" w:customStyle="1" w:styleId="BodyText3Char">
    <w:name w:val="Body Text 3 Char"/>
    <w:basedOn w:val="DefaultParagraphFont"/>
    <w:link w:val="BodyText3"/>
    <w:uiPriority w:val="99"/>
    <w:semiHidden/>
    <w:rsid w:val="00CC6A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1800">
      <w:bodyDiv w:val="1"/>
      <w:marLeft w:val="0"/>
      <w:marRight w:val="0"/>
      <w:marTop w:val="0"/>
      <w:marBottom w:val="0"/>
      <w:divBdr>
        <w:top w:val="none" w:sz="0" w:space="0" w:color="auto"/>
        <w:left w:val="none" w:sz="0" w:space="0" w:color="auto"/>
        <w:bottom w:val="none" w:sz="0" w:space="0" w:color="auto"/>
        <w:right w:val="none" w:sz="0" w:space="0" w:color="auto"/>
      </w:divBdr>
    </w:div>
    <w:div w:id="397170344">
      <w:bodyDiv w:val="1"/>
      <w:marLeft w:val="0"/>
      <w:marRight w:val="0"/>
      <w:marTop w:val="0"/>
      <w:marBottom w:val="0"/>
      <w:divBdr>
        <w:top w:val="none" w:sz="0" w:space="0" w:color="auto"/>
        <w:left w:val="none" w:sz="0" w:space="0" w:color="auto"/>
        <w:bottom w:val="none" w:sz="0" w:space="0" w:color="auto"/>
        <w:right w:val="none" w:sz="0" w:space="0" w:color="auto"/>
      </w:divBdr>
    </w:div>
    <w:div w:id="722603467">
      <w:bodyDiv w:val="1"/>
      <w:marLeft w:val="0"/>
      <w:marRight w:val="0"/>
      <w:marTop w:val="0"/>
      <w:marBottom w:val="0"/>
      <w:divBdr>
        <w:top w:val="none" w:sz="0" w:space="0" w:color="auto"/>
        <w:left w:val="none" w:sz="0" w:space="0" w:color="auto"/>
        <w:bottom w:val="none" w:sz="0" w:space="0" w:color="auto"/>
        <w:right w:val="none" w:sz="0" w:space="0" w:color="auto"/>
      </w:divBdr>
    </w:div>
    <w:div w:id="14419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Glamaris Gonzalez</dc:creator>
  <cp:lastModifiedBy>Glamaris Gonzalez</cp:lastModifiedBy>
  <cp:revision>3</cp:revision>
  <cp:lastPrinted>2016-03-28T19:14:00Z</cp:lastPrinted>
  <dcterms:created xsi:type="dcterms:W3CDTF">2017-09-08T18:14:00Z</dcterms:created>
  <dcterms:modified xsi:type="dcterms:W3CDTF">2017-09-08T18:16:00Z</dcterms:modified>
</cp:coreProperties>
</file>